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C" w:rsidRDefault="003B36FC">
      <w:pPr>
        <w:rPr>
          <w:rFonts w:ascii="Arial" w:hAnsi="Arial" w:cs="Arial"/>
          <w:b/>
          <w:bCs/>
          <w:color w:val="337AB7"/>
          <w:sz w:val="53"/>
          <w:szCs w:val="53"/>
          <w:shd w:val="clear" w:color="auto" w:fill="FFFFFF"/>
        </w:rPr>
      </w:pPr>
    </w:p>
    <w:p w:rsidR="00AE4530" w:rsidRDefault="003B36FC">
      <w:pPr>
        <w:rPr>
          <w:rFonts w:ascii="Arial" w:hAnsi="Arial" w:cs="Arial"/>
          <w:b/>
          <w:bCs/>
          <w:color w:val="337AB7"/>
          <w:sz w:val="53"/>
          <w:szCs w:val="53"/>
          <w:shd w:val="clear" w:color="auto" w:fill="FFFFFF"/>
        </w:rPr>
      </w:pPr>
      <w:r>
        <w:rPr>
          <w:rFonts w:ascii="Arial" w:hAnsi="Arial" w:cs="Arial"/>
          <w:b/>
          <w:bCs/>
          <w:color w:val="337AB7"/>
          <w:sz w:val="53"/>
          <w:szCs w:val="53"/>
          <w:shd w:val="clear" w:color="auto" w:fill="FFFFFF"/>
        </w:rPr>
        <w:t>Advérbios em Inglês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 </w:t>
      </w: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advérbios em inglês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 (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adverbs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 são palavras que modificam o verbo, o adjetivo ou o advérbio.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De acordo com o sentido que oferecem na frase eles são classificados em: advérbios de tempo, modo, lugar, afirmação, negação, ordem, dúvida, intensidade,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frequência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 interrogativos.</w:t>
      </w:r>
    </w:p>
    <w:p w:rsidR="003B36FC" w:rsidRPr="003B36FC" w:rsidRDefault="003B36FC" w:rsidP="003B36FC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Advérbios Interrogativos (</w:t>
      </w:r>
      <w:proofErr w:type="spellStart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>Interrogative</w:t>
      </w:r>
      <w:proofErr w:type="spellEnd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>Adverbs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)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Os advérbios interrogativos são utilizados em perguntas e sempre aparecem no começo das frases.</w:t>
      </w:r>
    </w:p>
    <w:p w:rsidR="003B36FC" w:rsidRPr="003B36FC" w:rsidRDefault="003B36FC" w:rsidP="003B36FC">
      <w:pPr>
        <w:numPr>
          <w:ilvl w:val="0"/>
          <w:numId w:val="1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How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como</w:t>
      </w:r>
    </w:p>
    <w:p w:rsidR="003B36FC" w:rsidRPr="003B36FC" w:rsidRDefault="003B36FC" w:rsidP="003B36FC">
      <w:pPr>
        <w:numPr>
          <w:ilvl w:val="0"/>
          <w:numId w:val="1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When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quando</w:t>
      </w:r>
    </w:p>
    <w:p w:rsidR="003B36FC" w:rsidRPr="003B36FC" w:rsidRDefault="003B36FC" w:rsidP="003B36FC">
      <w:pPr>
        <w:numPr>
          <w:ilvl w:val="0"/>
          <w:numId w:val="1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Where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onde</w:t>
      </w:r>
    </w:p>
    <w:p w:rsidR="003B36FC" w:rsidRPr="003B36FC" w:rsidRDefault="003B36FC" w:rsidP="003B36FC">
      <w:pPr>
        <w:numPr>
          <w:ilvl w:val="0"/>
          <w:numId w:val="1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Why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por que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Exemplos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</w:t>
      </w:r>
    </w:p>
    <w:p w:rsidR="003B36FC" w:rsidRPr="003B36FC" w:rsidRDefault="003B36FC" w:rsidP="003B36FC">
      <w:pPr>
        <w:numPr>
          <w:ilvl w:val="0"/>
          <w:numId w:val="2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How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 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much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are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these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shoes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? (</w:t>
      </w:r>
      <w:proofErr w:type="gram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Quanto custam</w:t>
      </w:r>
      <w:proofErr w:type="gram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esses sapatos?)</w:t>
      </w:r>
    </w:p>
    <w:p w:rsidR="003B36FC" w:rsidRPr="003B36FC" w:rsidRDefault="003B36FC" w:rsidP="003B36FC">
      <w:pPr>
        <w:numPr>
          <w:ilvl w:val="0"/>
          <w:numId w:val="2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When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 </w:t>
      </w:r>
      <w:proofErr w:type="spellStart"/>
      <w:proofErr w:type="gram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will</w:t>
      </w:r>
      <w:proofErr w:type="spellEnd"/>
      <w:proofErr w:type="gram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you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go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gym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? (Quando você vai à academia?)</w:t>
      </w:r>
    </w:p>
    <w:p w:rsidR="003B36FC" w:rsidRPr="003B36FC" w:rsidRDefault="003B36FC" w:rsidP="003B36FC">
      <w:pPr>
        <w:numPr>
          <w:ilvl w:val="0"/>
          <w:numId w:val="2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Where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 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are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dresses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? (Onde estão meus vestidos?)</w:t>
      </w:r>
    </w:p>
    <w:p w:rsidR="003B36FC" w:rsidRPr="003B36FC" w:rsidRDefault="003B36FC" w:rsidP="003B36FC">
      <w:pPr>
        <w:numPr>
          <w:ilvl w:val="0"/>
          <w:numId w:val="2"/>
        </w:numPr>
        <w:spacing w:after="0" w:line="360" w:lineRule="auto"/>
        <w:ind w:left="75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Why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 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did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you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buy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that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house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? (Por que você comprou aquela casa?)</w:t>
      </w:r>
    </w:p>
    <w:p w:rsidR="003B36FC" w:rsidRPr="003B36FC" w:rsidRDefault="003B36FC" w:rsidP="003B3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36FC" w:rsidRDefault="003B36FC" w:rsidP="003B36F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Advérbios e Adjetivos (</w:t>
      </w:r>
      <w:proofErr w:type="spellStart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>Adverbs</w:t>
      </w:r>
      <w:proofErr w:type="spellEnd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>and</w:t>
      </w:r>
      <w:proofErr w:type="spellEnd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b/>
          <w:bCs/>
          <w:i/>
          <w:iCs/>
          <w:color w:val="404040"/>
          <w:sz w:val="43"/>
          <w:lang w:eastAsia="pt-BR"/>
        </w:rPr>
        <w:t>Adjectives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)</w:t>
      </w:r>
    </w:p>
    <w:p w:rsidR="003B36FC" w:rsidRPr="003B36FC" w:rsidRDefault="003B36FC" w:rsidP="003B36F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Muitas vezes há confusão no uso dessas duas classes gramaticais. Confira abaixo as diferenças: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Adjetivo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termo que qualifica o substantivo ou pronome.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Josh is a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very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 </w:t>
      </w:r>
      <w:proofErr w:type="spellStart"/>
      <w:r w:rsidRPr="003B36FC">
        <w:rPr>
          <w:rFonts w:ascii="Times New Roman" w:eastAsia="Times New Roman" w:hAnsi="Times New Roman" w:cs="Times New Roman"/>
          <w:b/>
          <w:bCs/>
          <w:i/>
          <w:iCs/>
          <w:color w:val="264156"/>
          <w:sz w:val="24"/>
          <w:szCs w:val="24"/>
          <w:lang w:eastAsia="pt-BR"/>
        </w:rPr>
        <w:t>fast</w:t>
      </w:r>
      <w:proofErr w:type="spellEnd"/>
      <w:r w:rsidRPr="003B36FC">
        <w:rPr>
          <w:rFonts w:ascii="Times New Roman" w:eastAsia="Times New Roman" w:hAnsi="Times New Roman" w:cs="Times New Roman"/>
          <w:b/>
          <w:bCs/>
          <w:i/>
          <w:iCs/>
          <w:color w:val="264156"/>
          <w:sz w:val="24"/>
          <w:szCs w:val="24"/>
          <w:lang w:eastAsia="pt-BR"/>
        </w:rPr>
        <w:t> 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runner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(Josh é um corredor muito rápido).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lastRenderedPageBreak/>
        <w:t>Advérbio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: termo que modifica os verbos, adjetivos e outros advérbios. Ele aponta como, onde ou quando ocorreu algo.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Josh runs </w:t>
      </w:r>
      <w:proofErr w:type="spellStart"/>
      <w:r w:rsidRPr="003B36FC">
        <w:rPr>
          <w:rFonts w:ascii="Times New Roman" w:eastAsia="Times New Roman" w:hAnsi="Times New Roman" w:cs="Times New Roman"/>
          <w:b/>
          <w:bCs/>
          <w:i/>
          <w:iCs/>
          <w:color w:val="264156"/>
          <w:sz w:val="24"/>
          <w:szCs w:val="24"/>
          <w:lang w:eastAsia="pt-BR"/>
        </w:rPr>
        <w:t>very</w:t>
      </w:r>
      <w:proofErr w:type="spellEnd"/>
      <w:r w:rsidRPr="003B36FC">
        <w:rPr>
          <w:rFonts w:ascii="Times New Roman" w:eastAsia="Times New Roman" w:hAnsi="Times New Roman" w:cs="Times New Roman"/>
          <w:b/>
          <w:bCs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b/>
          <w:bCs/>
          <w:i/>
          <w:iCs/>
          <w:color w:val="264156"/>
          <w:sz w:val="24"/>
          <w:szCs w:val="24"/>
          <w:lang w:eastAsia="pt-BR"/>
        </w:rPr>
        <w:t>fast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 xml:space="preserve">. (Josh corre muito </w:t>
      </w:r>
      <w:proofErr w:type="gramStart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rápido</w:t>
      </w:r>
      <w:proofErr w:type="gram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).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Em ambos os exemplos a palavra 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fast</w:t>
      </w:r>
      <w:proofErr w:type="spellEnd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(rápido) é utilizada. No entanto, no primeiro caso, o adjetivo qualifica o nome (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runner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), enquanto no segundo caso, o advérbio indica como ou de que maneira Josh corre (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very</w:t>
      </w:r>
      <w:proofErr w:type="spellEnd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fast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).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Note que nesse exemplo, a palavra 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fast</w:t>
      </w:r>
      <w:proofErr w:type="spellEnd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não foi modificada, pois há alguns casos em que se usa a mesma palavra para advérbios e adjetivos.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Além da palavra 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fast</w:t>
      </w:r>
      <w:proofErr w:type="spellEnd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(rápido, rapidamente), </w:t>
      </w:r>
      <w:proofErr w:type="gram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as palavras </w:t>
      </w:r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late</w:t>
      </w:r>
      <w:proofErr w:type="gramEnd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(tarde, tardiamente) e </w:t>
      </w:r>
      <w:proofErr w:type="spellStart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hard</w:t>
      </w:r>
      <w:proofErr w:type="spellEnd"/>
      <w:r w:rsidRPr="003B36FC">
        <w:rPr>
          <w:rFonts w:ascii="Arial" w:eastAsia="Times New Roman" w:hAnsi="Arial" w:cs="Arial"/>
          <w:i/>
          <w:iCs/>
          <w:color w:val="404040"/>
          <w:sz w:val="24"/>
          <w:szCs w:val="24"/>
          <w:lang w:eastAsia="pt-BR"/>
        </w:rPr>
        <w:t> 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(esforçado, esforçadamente) também são utilizadas como advérbio e como adjetivo.</w:t>
      </w:r>
    </w:p>
    <w:p w:rsidR="003B36FC" w:rsidRPr="003B36FC" w:rsidRDefault="003B36FC" w:rsidP="003B36FC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Atenção! (</w:t>
      </w: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Pay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 xml:space="preserve"> </w:t>
      </w: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Attention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!)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Na </w:t>
      </w: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formação de alguns advérbios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 adjetivo geralmente está intimamente relacionado com ele. Confira abaixo uma tabela de advérbios: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5"/>
        <w:gridCol w:w="6020"/>
      </w:tblGrid>
      <w:tr w:rsidR="003B36FC" w:rsidRPr="003B36FC" w:rsidTr="003B36FC">
        <w:trPr>
          <w:tblHeader/>
        </w:trPr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45C7D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B36F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Adjetivo</w:t>
            </w:r>
          </w:p>
        </w:tc>
        <w:tc>
          <w:tcPr>
            <w:tcW w:w="0" w:type="auto"/>
            <w:tcBorders>
              <w:top w:val="single" w:sz="6" w:space="0" w:color="3F6F96"/>
              <w:left w:val="single" w:sz="6" w:space="0" w:color="3F6F96"/>
              <w:bottom w:val="single" w:sz="6" w:space="0" w:color="3F6F96"/>
              <w:right w:val="single" w:sz="6" w:space="0" w:color="3F6F96"/>
            </w:tcBorders>
            <w:shd w:val="clear" w:color="auto" w:fill="3F6F96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</w:pPr>
            <w:r w:rsidRPr="003B36FC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pt-BR"/>
              </w:rPr>
              <w:t>Advérbio</w:t>
            </w:r>
          </w:p>
        </w:tc>
      </w:tr>
      <w:tr w:rsidR="003B36FC" w:rsidRPr="003B36FC" w:rsidTr="003B36F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Brave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(bravo)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Bravely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(bravamente)</w:t>
            </w:r>
          </w:p>
        </w:tc>
      </w:tr>
      <w:tr w:rsidR="003B36FC" w:rsidRPr="003B36FC" w:rsidTr="003B36F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Certain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(certo)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Certainly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(certamente)</w:t>
            </w:r>
          </w:p>
        </w:tc>
      </w:tr>
      <w:tr w:rsidR="003B36FC" w:rsidRPr="003B36FC" w:rsidTr="003B36F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Happy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(feliz)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Happily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(felizmente)</w:t>
            </w:r>
          </w:p>
        </w:tc>
      </w:tr>
      <w:tr w:rsidR="003B36FC" w:rsidRPr="003B36FC" w:rsidTr="003B36F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Perfect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(perfeito)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Perfectly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(perfeitamente)</w:t>
            </w:r>
          </w:p>
        </w:tc>
      </w:tr>
      <w:tr w:rsidR="003B36FC" w:rsidRPr="003B36FC" w:rsidTr="003B36F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Quick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(rápido)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Quickly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(rapidamente)</w:t>
            </w:r>
          </w:p>
        </w:tc>
      </w:tr>
      <w:tr w:rsidR="003B36FC" w:rsidRPr="003B36FC" w:rsidTr="003B36FC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Serious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(sério)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3B36FC" w:rsidRPr="003B36FC" w:rsidRDefault="003B36FC" w:rsidP="003B36FC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</w:pPr>
            <w:proofErr w:type="spellStart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>Serously</w:t>
            </w:r>
            <w:proofErr w:type="spellEnd"/>
            <w:r w:rsidRPr="003B36FC">
              <w:rPr>
                <w:rFonts w:ascii="Arial" w:eastAsia="Times New Roman" w:hAnsi="Arial" w:cs="Arial"/>
                <w:color w:val="404040"/>
                <w:sz w:val="21"/>
                <w:szCs w:val="21"/>
                <w:lang w:eastAsia="pt-BR"/>
              </w:rPr>
              <w:t xml:space="preserve"> (seriamente)</w:t>
            </w:r>
          </w:p>
        </w:tc>
      </w:tr>
    </w:tbl>
    <w:p w:rsidR="003B36FC" w:rsidRDefault="003B36FC"/>
    <w:p w:rsidR="003B36FC" w:rsidRDefault="003B36FC" w:rsidP="003B36FC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Style w:val="Forte"/>
          <w:rFonts w:ascii="Arial" w:hAnsi="Arial" w:cs="Arial"/>
          <w:color w:val="404040"/>
          <w:bdr w:val="none" w:sz="0" w:space="0" w:color="auto" w:frame="1"/>
        </w:rPr>
        <w:t>Obs</w:t>
      </w:r>
      <w:proofErr w:type="spellEnd"/>
      <w:r>
        <w:rPr>
          <w:rFonts w:ascii="Arial" w:hAnsi="Arial" w:cs="Arial"/>
          <w:color w:val="404040"/>
        </w:rPr>
        <w:t xml:space="preserve">: conforme você viu no quadro de advérbios acima, geralmente as palavras terminadas com o </w:t>
      </w:r>
      <w:proofErr w:type="gramStart"/>
      <w:r>
        <w:rPr>
          <w:rFonts w:ascii="Arial" w:hAnsi="Arial" w:cs="Arial"/>
          <w:color w:val="404040"/>
        </w:rPr>
        <w:t>sufixo –</w:t>
      </w:r>
      <w:proofErr w:type="spellStart"/>
      <w:r>
        <w:rPr>
          <w:rFonts w:ascii="Arial" w:hAnsi="Arial" w:cs="Arial"/>
          <w:color w:val="404040"/>
        </w:rPr>
        <w:t>ly</w:t>
      </w:r>
      <w:proofErr w:type="spellEnd"/>
      <w:proofErr w:type="gramEnd"/>
      <w:r>
        <w:rPr>
          <w:rFonts w:ascii="Arial" w:hAnsi="Arial" w:cs="Arial"/>
          <w:color w:val="404040"/>
        </w:rPr>
        <w:t xml:space="preserve"> são advérbios, no entanto, existem exceções, como por exemplo os adjetivos: </w:t>
      </w:r>
      <w:r>
        <w:rPr>
          <w:rStyle w:val="nfase"/>
          <w:rFonts w:ascii="Arial" w:hAnsi="Arial" w:cs="Arial"/>
          <w:color w:val="404040"/>
        </w:rPr>
        <w:t>lovely </w:t>
      </w:r>
      <w:r>
        <w:rPr>
          <w:rFonts w:ascii="Arial" w:hAnsi="Arial" w:cs="Arial"/>
          <w:color w:val="404040"/>
        </w:rPr>
        <w:t>(amável), </w:t>
      </w:r>
      <w:r>
        <w:rPr>
          <w:rStyle w:val="nfase"/>
          <w:rFonts w:ascii="Arial" w:hAnsi="Arial" w:cs="Arial"/>
          <w:color w:val="404040"/>
        </w:rPr>
        <w:t>friendly </w:t>
      </w:r>
      <w:r>
        <w:rPr>
          <w:rFonts w:ascii="Arial" w:hAnsi="Arial" w:cs="Arial"/>
          <w:color w:val="404040"/>
        </w:rPr>
        <w:t>(amigável), </w:t>
      </w:r>
      <w:r>
        <w:rPr>
          <w:rStyle w:val="nfase"/>
          <w:rFonts w:ascii="Arial" w:hAnsi="Arial" w:cs="Arial"/>
          <w:color w:val="404040"/>
        </w:rPr>
        <w:t>lonely </w:t>
      </w:r>
      <w:r>
        <w:rPr>
          <w:rFonts w:ascii="Arial" w:hAnsi="Arial" w:cs="Arial"/>
          <w:color w:val="404040"/>
        </w:rPr>
        <w:t>(sozinho), etc.</w:t>
      </w:r>
    </w:p>
    <w:p w:rsidR="003B36FC" w:rsidRDefault="003B36FC" w:rsidP="003B36FC">
      <w:pPr>
        <w:pStyle w:val="NormalWeb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Alguns advérbios apresentam a forma irregular são irregulares, ou seja, não mantêm nenhuma relação de proximidade ortográfica com o adjetivo correspondente. É o caso, por exemplo, do adjetivo </w:t>
      </w:r>
      <w:proofErr w:type="spellStart"/>
      <w:r>
        <w:rPr>
          <w:rStyle w:val="nfase"/>
          <w:rFonts w:ascii="Arial" w:hAnsi="Arial" w:cs="Arial"/>
          <w:color w:val="404040"/>
        </w:rPr>
        <w:t>good</w:t>
      </w:r>
      <w:proofErr w:type="spellEnd"/>
      <w:r>
        <w:rPr>
          <w:rStyle w:val="nfase"/>
          <w:rFonts w:ascii="Arial" w:hAnsi="Arial" w:cs="Arial"/>
          <w:color w:val="404040"/>
        </w:rPr>
        <w:t> </w:t>
      </w:r>
      <w:r>
        <w:rPr>
          <w:rFonts w:ascii="Arial" w:hAnsi="Arial" w:cs="Arial"/>
          <w:color w:val="404040"/>
        </w:rPr>
        <w:t>(bom) e do advérbio </w:t>
      </w:r>
      <w:proofErr w:type="spellStart"/>
      <w:r>
        <w:rPr>
          <w:rStyle w:val="nfase"/>
          <w:rFonts w:ascii="Arial" w:hAnsi="Arial" w:cs="Arial"/>
          <w:color w:val="404040"/>
        </w:rPr>
        <w:t>well</w:t>
      </w:r>
      <w:proofErr w:type="spellEnd"/>
      <w:r>
        <w:rPr>
          <w:rStyle w:val="nfase"/>
          <w:rFonts w:ascii="Arial" w:hAnsi="Arial" w:cs="Arial"/>
          <w:color w:val="404040"/>
        </w:rPr>
        <w:t> </w:t>
      </w:r>
      <w:r>
        <w:rPr>
          <w:rFonts w:ascii="Arial" w:hAnsi="Arial" w:cs="Arial"/>
          <w:color w:val="404040"/>
        </w:rPr>
        <w:t>(bem).</w:t>
      </w:r>
    </w:p>
    <w:p w:rsidR="003B36FC" w:rsidRDefault="003B36FC" w:rsidP="003B36FC">
      <w:pPr>
        <w:pStyle w:val="NormalWeb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404040"/>
        </w:rPr>
      </w:pPr>
    </w:p>
    <w:p w:rsidR="003B36FC" w:rsidRPr="003B36FC" w:rsidRDefault="003B36FC" w:rsidP="003B36FC">
      <w:pPr>
        <w:spacing w:after="0" w:line="36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lastRenderedPageBreak/>
        <w:t>Classificação: lista de advérbios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Confira as informações abaixo, conheça os diferentes tipos de advérbios e veja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sequências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com os principais advérbios em inglês.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Afirmação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certainly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(certamente);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evidently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(evidentemente);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indeed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(sem dúvida);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obviously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(obviamente);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surely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(certamente); </w:t>
      </w:r>
      <w:proofErr w:type="spellStart"/>
      <w:proofErr w:type="gram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yes</w:t>
      </w:r>
      <w:proofErr w:type="spellEnd"/>
      <w:proofErr w:type="gram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(sim).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He is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certainly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waiting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for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you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call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back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(Ele certamente está esperando você telefonar de volta.)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Negação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no,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not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(não).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I </w:t>
      </w:r>
      <w:proofErr w:type="spellStart"/>
      <w:proofErr w:type="gram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am</w:t>
      </w:r>
      <w:proofErr w:type="spellEnd"/>
      <w:proofErr w:type="gram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not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in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mood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go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movies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(Não estou com ânimo para ir ao cinema.)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Dúvida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maybe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(possivelmente);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perchance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(porventura);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perhaps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(talvez);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possibly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(possivelmente).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Perhaps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she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won't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come</w:t>
      </w:r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(Talvez ela não venha.)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Frequência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daily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(diariamente);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monthly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(mensalmente);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occassionally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(ocasionalmente);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often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frequentemente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yearly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(anualmente);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rarely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(raramente);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weekly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(semanalmente).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They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travel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their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parent's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yealy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(Eles viajam para a casa dos pais anualmente.)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Intensidade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completely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(completamente);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enough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(bastante);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entirely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(inteiramente);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equally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(igualmente);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exactly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(exatamente);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greatly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(grandemente);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largely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(grandemente);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little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(pouco);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merely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(meramente);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much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(muito);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nearly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(quase);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pretty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(bastante); quite (completamente);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rather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(bastante);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slightly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(ligeiramente);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sufficiently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(suficientemente);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throughly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(completamente);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too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(demasiadamente);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utterly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(totalmente);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very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(muito);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wholly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(inteiramente).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He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loves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her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very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much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(Ele a ama muito.)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Lugar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Above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cima);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anywhere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qualquer parte);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around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redor); </w:t>
      </w:r>
      <w:proofErr w:type="spellStart"/>
      <w:proofErr w:type="gram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bellow</w:t>
      </w:r>
      <w:proofErr w:type="spellEnd"/>
      <w:proofErr w:type="gram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(abaixo);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everywhere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toda a parte);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(longe);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(aqui);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hither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(para cá);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near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(perto);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nowhere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parte alguma);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(lá);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thither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(para lá);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(onde);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yonder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(além).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lastRenderedPageBreak/>
        <w:t>There's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a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very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good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Italian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restaurant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near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here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(Há um restaurante italiano muito bom perto daqui.)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Modo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actively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(ativamente);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amiss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(erroneamente);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badly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(mal);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boldly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(audaciosamente);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faithfully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(fielmente);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fast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(rapidamente);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fiercely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(ferozmente);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gladly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(alegremente);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ill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(mal);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quickly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(rapidamente);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purposely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(propositadamente);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simply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(simplesmente).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Slow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down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!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You're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driving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too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fast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!</w:t>
      </w:r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 (Devagar! Você está dirigindo muito rapidamente!)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Ordem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firstly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(primeiramente);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secondly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segundo lugar);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thirdly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terceiro lugar).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Firstly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I'd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like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thank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you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for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all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your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support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(Primeiramente, eu gostaria de te agradecer por todo o seu apoio.)</w:t>
      </w:r>
    </w:p>
    <w:p w:rsidR="003B36FC" w:rsidRPr="003B36FC" w:rsidRDefault="003B36FC" w:rsidP="003B36FC">
      <w:pPr>
        <w:spacing w:after="0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Tempo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already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(já);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always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(sempre);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early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(cedo);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formerly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(outrora);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hereafter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(doravante);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immediately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(imediatamente); late (tarde);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lately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(ultimamente);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never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(nunca);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now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(agora);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presently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(dentro em pouco);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shortly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(em breve);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soon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(brevemente); still (ainda);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then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(então);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today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(hoje);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tomorrow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(amanhã);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when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(quando);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yesterday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(ontem).</w:t>
      </w:r>
    </w:p>
    <w:p w:rsidR="003B36FC" w:rsidRPr="003B36FC" w:rsidRDefault="003B36FC" w:rsidP="003B36FC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You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never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listen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me</w:t>
      </w:r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! (Você nunca me ouve!)</w:t>
      </w:r>
    </w:p>
    <w:p w:rsidR="003B36FC" w:rsidRPr="003B36FC" w:rsidRDefault="003B36FC" w:rsidP="003B36FC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Interrogativos</w:t>
      </w: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: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how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(como);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when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(quando);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where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(onde);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why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 (por que).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When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proofErr w:type="gram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will</w:t>
      </w:r>
      <w:proofErr w:type="spellEnd"/>
      <w:proofErr w:type="gram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you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travel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Brazil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? (Quando você vai viajar para o Brasil?)</w:t>
      </w:r>
    </w:p>
    <w:p w:rsidR="003B36FC" w:rsidRPr="003B36FC" w:rsidRDefault="003B36FC" w:rsidP="003B36F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43"/>
          <w:szCs w:val="43"/>
          <w:lang w:eastAsia="pt-BR"/>
        </w:rPr>
        <w:t>Posição dos advérbios em inglês</w:t>
      </w:r>
    </w:p>
    <w:p w:rsidR="003B36FC" w:rsidRPr="003B36FC" w:rsidRDefault="003B36FC" w:rsidP="003B36FC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O posicionamento de um advérbio em uma frase, por norma segue duas ordens básicas:</w:t>
      </w:r>
    </w:p>
    <w:p w:rsidR="003B36FC" w:rsidRPr="003B36FC" w:rsidRDefault="003B36FC" w:rsidP="003B36FC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Adverb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+ </w:t>
      </w: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verb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+ </w:t>
      </w: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object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(advérbio + verbo + objeto)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He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frequently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arrives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late</w:t>
      </w:r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 xml:space="preserve">. (Ele chega atrasado </w:t>
      </w:r>
      <w:proofErr w:type="spellStart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frequentemente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.)</w:t>
      </w:r>
    </w:p>
    <w:p w:rsidR="003B36FC" w:rsidRPr="003B36FC" w:rsidRDefault="003B36FC" w:rsidP="003B36FC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Verb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+ </w:t>
      </w: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object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 xml:space="preserve"> + </w:t>
      </w:r>
      <w:proofErr w:type="spellStart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adverb</w:t>
      </w:r>
      <w:proofErr w:type="spellEnd"/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. (verbo + objeto + advérbio)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She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sings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very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well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(Ela canta muito bem.)</w:t>
      </w:r>
    </w:p>
    <w:p w:rsidR="003B36FC" w:rsidRPr="003B36FC" w:rsidRDefault="003B36FC" w:rsidP="003B36FC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Confira abaixo algumas dicas para saber como posicionar o advérbio corretamente nas frases.</w:t>
      </w:r>
    </w:p>
    <w:p w:rsidR="003B36FC" w:rsidRPr="003B36FC" w:rsidRDefault="003B36FC" w:rsidP="003B36F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Antes do verbo principal</w:t>
      </w:r>
    </w:p>
    <w:p w:rsidR="003B36FC" w:rsidRPr="003B36FC" w:rsidRDefault="003B36FC" w:rsidP="003B36FC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Regra geral, o advérbio deve ser posicionado antes do verbo principal.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He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always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drinks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coffee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after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lunch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(Ele sempre bebe café depois do almoço.)</w:t>
      </w:r>
    </w:p>
    <w:p w:rsidR="003B36FC" w:rsidRPr="003B36FC" w:rsidRDefault="003B36FC" w:rsidP="003B36FC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lastRenderedPageBreak/>
        <w:t>Depois do verbo auxiliar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 xml:space="preserve">Sempre que uma frase tiver um verbo auxiliar e ele não for o verbo to </w:t>
      </w:r>
      <w:proofErr w:type="spellStart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be</w:t>
      </w:r>
      <w:proofErr w:type="spellEnd"/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, o advérbio deve ser posicionado imediatamente depois dele.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She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has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never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been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to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Australia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(Ela nunca esteve na Austrália.)</w:t>
      </w:r>
    </w:p>
    <w:p w:rsidR="003B36FC" w:rsidRPr="003B36FC" w:rsidRDefault="003B36FC" w:rsidP="003B36F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Não posicionar entre um verbo e um objeto</w:t>
      </w:r>
    </w:p>
    <w:p w:rsidR="003B36FC" w:rsidRPr="003B36FC" w:rsidRDefault="003B36FC" w:rsidP="003B36FC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Geralmente os advérbios não são posicionados entre um verbo e um objeto.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I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never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drink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alcoholic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beverages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(Eu nunca bebo bebidas alcoólicas.)</w:t>
      </w:r>
    </w:p>
    <w:p w:rsidR="003B36FC" w:rsidRPr="003B36FC" w:rsidRDefault="003B36FC" w:rsidP="003B36FC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Dois ou mais advérbios na frase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Se em uma mesma frase existir a ocorrência de dois ou mais advérbios (ou locuções adverbiais), a seguinte ordem a ser seguida será definida pelo tipo de advérbio:</w:t>
      </w:r>
    </w:p>
    <w:p w:rsidR="003B36FC" w:rsidRPr="003B36FC" w:rsidRDefault="003B36FC" w:rsidP="003B36FC">
      <w:pPr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4"/>
          <w:szCs w:val="24"/>
          <w:lang w:eastAsia="pt-BR"/>
        </w:rPr>
        <w:t>Sujeito + verbo + advérbio de modo + advérbio de lugar + advérbio de tempo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They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sang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well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at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the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concert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yesterday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(Eles cantaram bem no show ontem.)</w:t>
      </w:r>
    </w:p>
    <w:p w:rsidR="003B36FC" w:rsidRPr="003B36FC" w:rsidRDefault="003B36FC" w:rsidP="003B36FC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</w:pPr>
      <w:r w:rsidRPr="003B36FC">
        <w:rPr>
          <w:rFonts w:ascii="Arial" w:eastAsia="Times New Roman" w:hAnsi="Arial" w:cs="Arial"/>
          <w:b/>
          <w:bCs/>
          <w:color w:val="404040"/>
          <w:sz w:val="27"/>
          <w:szCs w:val="27"/>
          <w:lang w:eastAsia="pt-BR"/>
        </w:rPr>
        <w:t>Dois ou mais advérbios de modo</w:t>
      </w:r>
    </w:p>
    <w:p w:rsidR="003B36FC" w:rsidRPr="003B36FC" w:rsidRDefault="003B36FC" w:rsidP="003B36FC">
      <w:pPr>
        <w:spacing w:after="225" w:line="36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3B36FC">
        <w:rPr>
          <w:rFonts w:ascii="Arial" w:eastAsia="Times New Roman" w:hAnsi="Arial" w:cs="Arial"/>
          <w:color w:val="404040"/>
          <w:sz w:val="24"/>
          <w:szCs w:val="24"/>
          <w:lang w:eastAsia="pt-BR"/>
        </w:rPr>
        <w:t>No caso de a frase apresentar dois ou mais advérbios de modo, o advérbio que constitui uma palavra menor, ou seja, com menos letras, será posicionado antes do advérbio mais longo.</w:t>
      </w:r>
    </w:p>
    <w:p w:rsidR="003B36FC" w:rsidRPr="003B36FC" w:rsidRDefault="003B36FC" w:rsidP="003B36F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</w:pPr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He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treats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his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employees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honestly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and</w:t>
      </w:r>
      <w:proofErr w:type="spellEnd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 xml:space="preserve"> </w:t>
      </w:r>
      <w:proofErr w:type="spellStart"/>
      <w:r w:rsidRPr="003B36FC">
        <w:rPr>
          <w:rFonts w:ascii="Times New Roman" w:eastAsia="Times New Roman" w:hAnsi="Times New Roman" w:cs="Times New Roman"/>
          <w:i/>
          <w:iCs/>
          <w:color w:val="264156"/>
          <w:sz w:val="24"/>
          <w:szCs w:val="24"/>
          <w:lang w:eastAsia="pt-BR"/>
        </w:rPr>
        <w:t>respecfully</w:t>
      </w:r>
      <w:proofErr w:type="spellEnd"/>
      <w:r w:rsidRPr="003B36FC">
        <w:rPr>
          <w:rFonts w:ascii="Times New Roman" w:eastAsia="Times New Roman" w:hAnsi="Times New Roman" w:cs="Times New Roman"/>
          <w:color w:val="264156"/>
          <w:sz w:val="24"/>
          <w:szCs w:val="24"/>
          <w:lang w:eastAsia="pt-BR"/>
        </w:rPr>
        <w:t>. (Ele trata os funcionários dele honesta e respeitosamente.)</w:t>
      </w:r>
    </w:p>
    <w:p w:rsidR="003B36FC" w:rsidRDefault="003B36FC" w:rsidP="003B36FC">
      <w:pPr>
        <w:pStyle w:val="NormalWeb"/>
        <w:spacing w:before="0" w:beforeAutospacing="0" w:after="225" w:afterAutospacing="0" w:line="360" w:lineRule="auto"/>
        <w:textAlignment w:val="baseline"/>
        <w:rPr>
          <w:rFonts w:ascii="Arial" w:hAnsi="Arial" w:cs="Arial"/>
          <w:color w:val="404040"/>
        </w:rPr>
      </w:pPr>
    </w:p>
    <w:p w:rsidR="003B36FC" w:rsidRDefault="003B36FC" w:rsidP="003B36FC">
      <w:pPr>
        <w:spacing w:line="360" w:lineRule="auto"/>
      </w:pPr>
    </w:p>
    <w:sectPr w:rsidR="003B36FC" w:rsidSect="00AE4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1A0"/>
    <w:multiLevelType w:val="multilevel"/>
    <w:tmpl w:val="3CE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04117"/>
    <w:multiLevelType w:val="multilevel"/>
    <w:tmpl w:val="3A2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6FC"/>
    <w:rsid w:val="003B36FC"/>
    <w:rsid w:val="00A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30"/>
  </w:style>
  <w:style w:type="paragraph" w:styleId="Ttulo2">
    <w:name w:val="heading 2"/>
    <w:basedOn w:val="Normal"/>
    <w:link w:val="Ttulo2Char"/>
    <w:uiPriority w:val="9"/>
    <w:qFormat/>
    <w:rsid w:val="003B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B3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B36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B36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36FC"/>
    <w:rPr>
      <w:b/>
      <w:bCs/>
    </w:rPr>
  </w:style>
  <w:style w:type="character" w:styleId="nfase">
    <w:name w:val="Emphasis"/>
    <w:basedOn w:val="Fontepargpadro"/>
    <w:uiPriority w:val="20"/>
    <w:qFormat/>
    <w:rsid w:val="003B36F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B3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3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3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6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2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4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9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0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1115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2021-03-07T19:42:00Z</dcterms:created>
  <dcterms:modified xsi:type="dcterms:W3CDTF">2021-03-07T19:52:00Z</dcterms:modified>
</cp:coreProperties>
</file>