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8884" w14:textId="36202715" w:rsidR="00FA6A19" w:rsidRDefault="00FA6A19" w:rsidP="00FA6A19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000F2B"/>
          <w:kern w:val="36"/>
          <w:sz w:val="48"/>
          <w:szCs w:val="48"/>
          <w:lang w:eastAsia="pt-BR"/>
        </w:rPr>
      </w:pPr>
      <w:proofErr w:type="spellStart"/>
      <w:r w:rsidRPr="00FA6A19">
        <w:rPr>
          <w:rFonts w:ascii="Arial" w:eastAsia="Times New Roman" w:hAnsi="Arial" w:cs="Arial"/>
          <w:color w:val="000F2B"/>
          <w:kern w:val="36"/>
          <w:sz w:val="48"/>
          <w:szCs w:val="48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color w:val="000F2B"/>
          <w:kern w:val="36"/>
          <w:sz w:val="48"/>
          <w:szCs w:val="48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color w:val="000F2B"/>
          <w:kern w:val="36"/>
          <w:sz w:val="48"/>
          <w:szCs w:val="48"/>
          <w:lang w:eastAsia="pt-BR"/>
        </w:rPr>
        <w:t>Pronouns</w:t>
      </w:r>
      <w:proofErr w:type="spellEnd"/>
    </w:p>
    <w:p w14:paraId="0A881797" w14:textId="77777777" w:rsidR="00FA6A19" w:rsidRPr="00FA6A19" w:rsidRDefault="00FA6A19" w:rsidP="00FA6A19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000F2B"/>
          <w:kern w:val="36"/>
          <w:sz w:val="48"/>
          <w:szCs w:val="48"/>
          <w:lang w:eastAsia="pt-BR"/>
        </w:rPr>
      </w:pPr>
    </w:p>
    <w:p w14:paraId="6FF6932D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Os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, pronomes objetos em inglês, constituem um tipo de pronome pessoal que funciona como objeto do verbo ou da preposição em uma oração.</w:t>
      </w:r>
    </w:p>
    <w:p w14:paraId="617914FD" w14:textId="77777777" w:rsidR="00FA6A19" w:rsidRPr="00FA6A19" w:rsidRDefault="00FA6A19" w:rsidP="00FA6A1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Os pronomes objetos são utilizados para substituir nomes de pessoas, animais ou coisas, que têm função de objetos diretos ou indiretos na frase.</w:t>
      </w:r>
    </w:p>
    <w:p w14:paraId="7D27209F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Exemplo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:</w:t>
      </w:r>
    </w:p>
    <w:p w14:paraId="611B777C" w14:textId="77777777" w:rsidR="00FA6A19" w:rsidRPr="00FA6A19" w:rsidRDefault="00FA6A19" w:rsidP="00FA6A1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6"/>
          <w:szCs w:val="26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 xml:space="preserve">I </w:t>
      </w:r>
      <w:proofErr w:type="spellStart"/>
      <w:r w:rsidRPr="00FA6A19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love</w:t>
      </w:r>
      <w:proofErr w:type="spellEnd"/>
      <w:r w:rsidRPr="00FA6A19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my</w:t>
      </w:r>
      <w:proofErr w:type="spellEnd"/>
      <w:r w:rsidRPr="00FA6A1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mom</w:t>
      </w:r>
      <w:proofErr w:type="spellEnd"/>
      <w:r w:rsidRPr="00FA6A19">
        <w:rPr>
          <w:rFonts w:ascii="Arial" w:eastAsia="Times New Roman" w:hAnsi="Arial" w:cs="Arial"/>
          <w:i/>
          <w:iCs/>
          <w:color w:val="000000"/>
          <w:sz w:val="26"/>
          <w:szCs w:val="26"/>
          <w:lang w:eastAsia="pt-BR"/>
        </w:rPr>
        <w:t>. (Eu amo a minha mãe.) &gt; </w:t>
      </w:r>
      <w:r w:rsidRPr="00FA6A19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 xml:space="preserve">I </w:t>
      </w:r>
      <w:proofErr w:type="spellStart"/>
      <w:r w:rsidRPr="00FA6A19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love</w:t>
      </w:r>
      <w:proofErr w:type="spellEnd"/>
      <w:r w:rsidRPr="00FA6A19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 </w:t>
      </w:r>
      <w:r w:rsidRPr="00FA6A1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her</w:t>
      </w:r>
      <w:r w:rsidRPr="00FA6A19">
        <w:rPr>
          <w:rFonts w:ascii="Arial" w:eastAsia="Times New Roman" w:hAnsi="Arial" w:cs="Arial"/>
          <w:i/>
          <w:iCs/>
          <w:color w:val="000000"/>
          <w:sz w:val="26"/>
          <w:szCs w:val="26"/>
          <w:lang w:eastAsia="pt-BR"/>
        </w:rPr>
        <w:t>. (Eu a amo.)</w:t>
      </w:r>
    </w:p>
    <w:p w14:paraId="75C3B679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Ao observarmos os exemplos acima, podemos perceber que o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her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substituiu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my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mom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703C2568" w14:textId="77777777" w:rsidR="00FA6A19" w:rsidRPr="00FA6A19" w:rsidRDefault="00FA6A19" w:rsidP="00FA6A1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Na língua portuguesa, esse tipo de pronome é designado de “pronome pessoal do caso oblíquo”.</w:t>
      </w:r>
    </w:p>
    <w:p w14:paraId="4E7404E3" w14:textId="77777777" w:rsidR="00FA6A19" w:rsidRPr="00FA6A19" w:rsidRDefault="00FA6A19" w:rsidP="00FA6A19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</w:pPr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 xml:space="preserve">Tabela de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>pronouns</w:t>
      </w:r>
      <w:proofErr w:type="spellEnd"/>
    </w:p>
    <w:p w14:paraId="53EC46EA" w14:textId="77777777" w:rsidR="00FA6A19" w:rsidRPr="00FA6A19" w:rsidRDefault="00FA6A19" w:rsidP="00FA6A1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Confira abaixo a lista de todos os </w:t>
      </w:r>
      <w:proofErr w:type="spellStart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(pronomes objetos) com tradução.</w:t>
      </w:r>
    </w:p>
    <w:tbl>
      <w:tblPr>
        <w:tblW w:w="939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839"/>
      </w:tblGrid>
      <w:tr w:rsidR="00FA6A19" w:rsidRPr="00FA6A19" w14:paraId="2312284E" w14:textId="77777777" w:rsidTr="00FA6A19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695FAB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Object</w:t>
            </w:r>
            <w:proofErr w:type="spellEnd"/>
            <w:r w:rsidRPr="00FA6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FA6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pronoun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87E2BD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Tradução</w:t>
            </w:r>
          </w:p>
        </w:tc>
      </w:tr>
      <w:tr w:rsidR="00FA6A19" w:rsidRPr="00FA6A19" w14:paraId="36FA5A63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A1024B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1B56F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me, mim</w:t>
            </w:r>
          </w:p>
        </w:tc>
      </w:tr>
      <w:tr w:rsidR="00FA6A19" w:rsidRPr="00FA6A19" w14:paraId="50B96C80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A537E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11E636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lhe, o, a, te, ti, a você</w:t>
            </w:r>
          </w:p>
        </w:tc>
      </w:tr>
      <w:tr w:rsidR="00FA6A19" w:rsidRPr="00FA6A19" w14:paraId="1C63DD96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843DE4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him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475A67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lhe, o, a ele</w:t>
            </w:r>
          </w:p>
        </w:tc>
      </w:tr>
      <w:tr w:rsidR="00FA6A19" w:rsidRPr="00FA6A19" w14:paraId="15C6A399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3897DD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her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26C0FE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lhe, a, a ela</w:t>
            </w:r>
          </w:p>
        </w:tc>
      </w:tr>
      <w:tr w:rsidR="00FA6A19" w:rsidRPr="00FA6A19" w14:paraId="6AECF486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7ED776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1C8A28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lhe, o, a, isso, isto, essa, esta</w:t>
            </w:r>
          </w:p>
        </w:tc>
      </w:tr>
      <w:tr w:rsidR="00FA6A19" w:rsidRPr="00FA6A19" w14:paraId="7EAED5CA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6DB5C6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us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E33D2D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nos</w:t>
            </w:r>
          </w:p>
        </w:tc>
      </w:tr>
      <w:tr w:rsidR="00FA6A19" w:rsidRPr="00FA6A19" w14:paraId="5C11892B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4C9C8C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1E6B91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vos, lhes, a vocês</w:t>
            </w:r>
          </w:p>
        </w:tc>
      </w:tr>
      <w:tr w:rsidR="00FA6A19" w:rsidRPr="00FA6A19" w14:paraId="63B627C7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C81B40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them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CA3DEB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lhes, os, as, a eles, a elas</w:t>
            </w:r>
          </w:p>
        </w:tc>
      </w:tr>
    </w:tbl>
    <w:p w14:paraId="5E20DB1A" w14:textId="77777777" w:rsidR="00FA6A19" w:rsidRPr="00FA6A19" w:rsidRDefault="00FA6A19" w:rsidP="00FA6A19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</w:pPr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 xml:space="preserve">Diferença entre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 xml:space="preserve"> e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>subject</w:t>
      </w:r>
      <w:proofErr w:type="spellEnd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>pronouns</w:t>
      </w:r>
      <w:proofErr w:type="spellEnd"/>
    </w:p>
    <w:p w14:paraId="2D825E2C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Na língua inglesa, tanto os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(pronomes objetos) quanto os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subject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(pronomes sujeitos) são classificados como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personal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(pronomes pessoais).</w:t>
      </w:r>
    </w:p>
    <w:p w14:paraId="7D637CC5" w14:textId="77777777" w:rsidR="00FA6A19" w:rsidRPr="00FA6A19" w:rsidRDefault="00FA6A19" w:rsidP="00FA6A1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lastRenderedPageBreak/>
        <w:t>A diferença entre esses dois tipos de pronome está relacionada com a função que eles desempenham na oração. Confira a explicação abaixo para saber quando usar cada um.</w:t>
      </w:r>
    </w:p>
    <w:p w14:paraId="6CB69A02" w14:textId="77777777" w:rsidR="00FA6A19" w:rsidRPr="00FA6A19" w:rsidRDefault="00FA6A19" w:rsidP="00FA6A19">
      <w:pP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F2B"/>
          <w:sz w:val="27"/>
          <w:szCs w:val="27"/>
          <w:lang w:eastAsia="pt-BR"/>
        </w:rPr>
      </w:pP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27"/>
          <w:szCs w:val="27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b/>
          <w:bCs/>
          <w:color w:val="000F2B"/>
          <w:sz w:val="27"/>
          <w:szCs w:val="27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27"/>
          <w:szCs w:val="27"/>
          <w:lang w:eastAsia="pt-BR"/>
        </w:rPr>
        <w:t>pronouns</w:t>
      </w:r>
      <w:proofErr w:type="spellEnd"/>
    </w:p>
    <w:p w14:paraId="343F3617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Os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(pronomes objetivos) são aqueles que recebem/sofrem a ação verbal.</w:t>
      </w:r>
    </w:p>
    <w:p w14:paraId="780AD177" w14:textId="77777777" w:rsidR="00FA6A19" w:rsidRPr="00FA6A19" w:rsidRDefault="00FA6A19" w:rsidP="00FA6A1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Esse tipo de pronome desempenha a função de objeto de um verbo ou de uma preposição e, por isso, costuma vir posicionado imediatamente depois deles.</w:t>
      </w:r>
    </w:p>
    <w:p w14:paraId="5212BC83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Exemplos de frases com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:</w:t>
      </w:r>
    </w:p>
    <w:p w14:paraId="33D6D837" w14:textId="77777777" w:rsidR="00FA6A19" w:rsidRPr="00FA6A19" w:rsidRDefault="00FA6A19" w:rsidP="00FA6A1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They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bought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her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 a new </w:t>
      </w:r>
      <w:proofErr w:type="gram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bike</w:t>
      </w:r>
      <w:proofErr w:type="gram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(Eles compraram uma bicicleta nova para ela.)</w:t>
      </w:r>
    </w:p>
    <w:p w14:paraId="54317BAA" w14:textId="77777777" w:rsidR="00FA6A19" w:rsidRPr="00FA6A19" w:rsidRDefault="00FA6A19" w:rsidP="00FA6A1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We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are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studying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for </w:t>
      </w:r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it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(Nós estamos estudando para isso.)</w:t>
      </w:r>
    </w:p>
    <w:p w14:paraId="0961FFC1" w14:textId="77777777" w:rsidR="00FA6A19" w:rsidRPr="00FA6A19" w:rsidRDefault="00FA6A19" w:rsidP="00FA6A1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She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is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calling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him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.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(Ela está telefonando para ele.)</w:t>
      </w:r>
    </w:p>
    <w:p w14:paraId="0F9D3E2C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Observe que, em todas as frases acima, os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sofrem/recebem a ação verbal.</w:t>
      </w:r>
    </w:p>
    <w:p w14:paraId="1E66D429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Lembre-se que os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são usados para substituir nomes de pessoas, animais ou coisas, que funcionam como objetos diretos ou indiretos.</w:t>
      </w:r>
    </w:p>
    <w:p w14:paraId="69E5E8E2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Exemplos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:</w:t>
      </w:r>
    </w:p>
    <w:p w14:paraId="34240496" w14:textId="77777777" w:rsidR="00FA6A19" w:rsidRPr="00FA6A19" w:rsidRDefault="00FA6A19" w:rsidP="00FA6A1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We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are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playing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with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kids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(Estamos brincando com as crianças.) &gt;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We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are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playing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with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them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(Estamos brincando com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eles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.)</w:t>
      </w:r>
    </w:p>
    <w:p w14:paraId="64D0CA34" w14:textId="77777777" w:rsidR="00FA6A19" w:rsidRPr="00FA6A19" w:rsidRDefault="00FA6A19" w:rsidP="00FA6A1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They are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teaching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Bob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how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play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piano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(Eles estão ensinando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o Bob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a tocar piano.) &gt; </w:t>
      </w: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They are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teaching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him</w:t>
      </w:r>
      <w:proofErr w:type="spellEnd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how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play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piano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(Eles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o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estão ensinando a tocar piano.)</w:t>
      </w:r>
    </w:p>
    <w:p w14:paraId="38EA1351" w14:textId="77777777" w:rsidR="00FA6A19" w:rsidRPr="00FA6A19" w:rsidRDefault="00FA6A19" w:rsidP="00FA6A1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When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will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she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visit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my</w:t>
      </w:r>
      <w:proofErr w:type="spellEnd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sister</w:t>
      </w:r>
      <w:proofErr w:type="spellEnd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gram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I</w:t>
      </w: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?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  <w:proofErr w:type="gram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(Quando ela </w:t>
      </w:r>
      <w:proofErr w:type="gramStart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visitará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eu</w:t>
      </w:r>
      <w:proofErr w:type="gramEnd"/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 xml:space="preserve"> e minha irmã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?) &gt; </w:t>
      </w: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When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will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she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visit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us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? (Quando ela </w:t>
      </w:r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nos </w:t>
      </w: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visitará?)</w:t>
      </w:r>
    </w:p>
    <w:p w14:paraId="06F3EFE2" w14:textId="77777777" w:rsidR="00FA6A19" w:rsidRPr="00FA6A19" w:rsidRDefault="00FA6A19" w:rsidP="00FA6A19">
      <w:pP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F2B"/>
          <w:sz w:val="27"/>
          <w:szCs w:val="27"/>
          <w:lang w:eastAsia="pt-BR"/>
        </w:rPr>
      </w:pP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27"/>
          <w:szCs w:val="27"/>
          <w:lang w:eastAsia="pt-BR"/>
        </w:rPr>
        <w:t>Subject</w:t>
      </w:r>
      <w:proofErr w:type="spellEnd"/>
      <w:r w:rsidRPr="00FA6A19">
        <w:rPr>
          <w:rFonts w:ascii="Arial" w:eastAsia="Times New Roman" w:hAnsi="Arial" w:cs="Arial"/>
          <w:b/>
          <w:bCs/>
          <w:color w:val="000F2B"/>
          <w:sz w:val="27"/>
          <w:szCs w:val="27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27"/>
          <w:szCs w:val="27"/>
          <w:lang w:eastAsia="pt-BR"/>
        </w:rPr>
        <w:t>pronouns</w:t>
      </w:r>
      <w:proofErr w:type="spellEnd"/>
    </w:p>
    <w:p w14:paraId="57466254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Os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subject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(pronomes sujeitos), também designados de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personal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subject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, funcionam como sujeitos que praticam a ação verbal.</w:t>
      </w:r>
    </w:p>
    <w:p w14:paraId="42371751" w14:textId="77777777" w:rsidR="00FA6A19" w:rsidRPr="00FA6A19" w:rsidRDefault="00FA6A19" w:rsidP="00FA6A1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Observe a tabela abaixo e veja quais são os </w:t>
      </w:r>
      <w:proofErr w:type="spellStart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subject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tbl>
      <w:tblPr>
        <w:tblW w:w="939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336"/>
      </w:tblGrid>
      <w:tr w:rsidR="00FA6A19" w:rsidRPr="00FA6A19" w14:paraId="28EABA75" w14:textId="77777777" w:rsidTr="00FA6A19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86605B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Subject</w:t>
            </w:r>
            <w:proofErr w:type="spellEnd"/>
            <w:r w:rsidRPr="00FA6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FA6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pronoun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2B6C68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Tradução</w:t>
            </w:r>
          </w:p>
        </w:tc>
      </w:tr>
      <w:tr w:rsidR="00FA6A19" w:rsidRPr="00FA6A19" w14:paraId="5C303FBE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FFEAE7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E375F0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</w:t>
            </w:r>
          </w:p>
        </w:tc>
      </w:tr>
      <w:tr w:rsidR="00FA6A19" w:rsidRPr="00FA6A19" w14:paraId="2E3CDC43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0A47C5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70320D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você</w:t>
            </w:r>
          </w:p>
        </w:tc>
      </w:tr>
      <w:tr w:rsidR="00FA6A19" w:rsidRPr="00FA6A19" w14:paraId="510C9564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DAD160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9F4450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</w:t>
            </w:r>
          </w:p>
        </w:tc>
      </w:tr>
      <w:tr w:rsidR="00FA6A19" w:rsidRPr="00FA6A19" w14:paraId="56114693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BFF7B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she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150FF0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</w:t>
            </w:r>
          </w:p>
        </w:tc>
      </w:tr>
      <w:tr w:rsidR="00FA6A19" w:rsidRPr="00FA6A19" w14:paraId="5790AEB4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CD4DD1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F31A7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ele; ela (para fazer referência a coisas, animais, objetos, </w:t>
            </w:r>
            <w:proofErr w:type="gramStart"/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lugares, etc.</w:t>
            </w:r>
            <w:proofErr w:type="gramEnd"/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FA6A19" w:rsidRPr="00FA6A19" w14:paraId="62793262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8B23D4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we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EA6032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nós</w:t>
            </w:r>
          </w:p>
        </w:tc>
      </w:tr>
      <w:tr w:rsidR="00FA6A19" w:rsidRPr="00FA6A19" w14:paraId="33C39C6A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8EB9BC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783CDC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vocês</w:t>
            </w:r>
          </w:p>
        </w:tc>
      </w:tr>
      <w:tr w:rsidR="00FA6A19" w:rsidRPr="00FA6A19" w14:paraId="1C9B04D6" w14:textId="77777777" w:rsidTr="00FA6A1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5455D6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6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6DEFF3" w14:textId="77777777" w:rsidR="00FA6A19" w:rsidRPr="00FA6A19" w:rsidRDefault="00FA6A19" w:rsidP="00FA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6A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eles; elas</w:t>
            </w:r>
          </w:p>
        </w:tc>
      </w:tr>
    </w:tbl>
    <w:p w14:paraId="02154B21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Exemplos de frases com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subject</w:t>
      </w:r>
      <w:proofErr w:type="spellEnd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:</w:t>
      </w:r>
    </w:p>
    <w:p w14:paraId="05EFEC1C" w14:textId="77777777" w:rsidR="00FA6A19" w:rsidRPr="00FA6A19" w:rsidRDefault="00FA6A19" w:rsidP="00FA6A1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They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bought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Mary a new </w:t>
      </w:r>
      <w:proofErr w:type="gram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bike</w:t>
      </w:r>
      <w:proofErr w:type="gram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(Eles compraram uma bicicleta nova para a Mary.)</w:t>
      </w:r>
    </w:p>
    <w:p w14:paraId="6041ADB6" w14:textId="77777777" w:rsidR="00FA6A19" w:rsidRPr="00FA6A19" w:rsidRDefault="00FA6A19" w:rsidP="00FA6A1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We</w:t>
      </w:r>
      <w:proofErr w:type="spellEnd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are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studying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for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exam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(Nós estamos estudando para a prova.)</w:t>
      </w:r>
    </w:p>
    <w:p w14:paraId="52B21126" w14:textId="77777777" w:rsidR="00FA6A19" w:rsidRPr="00FA6A19" w:rsidRDefault="00FA6A19" w:rsidP="00FA6A1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She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is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calling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Derek.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(Ela está telefonando para o Derek.)</w:t>
      </w:r>
    </w:p>
    <w:p w14:paraId="1448BAE5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Observe que, em todas as frases acima, os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subject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executam a ação verbal.</w:t>
      </w:r>
    </w:p>
    <w:p w14:paraId="45369FBC" w14:textId="77777777" w:rsidR="00FA6A19" w:rsidRPr="00FA6A19" w:rsidRDefault="00FA6A19" w:rsidP="00FA6A19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</w:pPr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 xml:space="preserve">Regras de como usar os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b/>
          <w:bCs/>
          <w:color w:val="000F2B"/>
          <w:sz w:val="36"/>
          <w:szCs w:val="36"/>
          <w:lang w:eastAsia="pt-BR"/>
        </w:rPr>
        <w:t>pronouns</w:t>
      </w:r>
      <w:proofErr w:type="spellEnd"/>
    </w:p>
    <w:p w14:paraId="5B9AC025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Os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object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pronouns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fazem parte do predicado da frase. Assim, eles são sempre empregados após os verbos e as preposições.</w:t>
      </w:r>
    </w:p>
    <w:p w14:paraId="5ACA24E8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Como podemos observar na tabela acima, eles são utilizados no singular (</w:t>
      </w: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me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,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you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,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him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her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, </w:t>
      </w: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it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) e no plural (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us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,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you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,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them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).</w:t>
      </w:r>
    </w:p>
    <w:p w14:paraId="17F6AD7A" w14:textId="77777777" w:rsidR="00FA6A19" w:rsidRPr="00FA6A19" w:rsidRDefault="00FA6A19" w:rsidP="00FA6A1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Além da forma masculina e feminina, o “it” é uma forma neutra utilizada para fazer referência a animais, objetos, lugares, tempo, ideias e sentimentos, dentre outros.</w:t>
      </w:r>
    </w:p>
    <w:p w14:paraId="6D69E8F3" w14:textId="77777777" w:rsidR="00FA6A19" w:rsidRPr="00FA6A19" w:rsidRDefault="00FA6A19" w:rsidP="00FA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Exemplos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:</w:t>
      </w:r>
    </w:p>
    <w:p w14:paraId="131AA4FF" w14:textId="77777777" w:rsidR="00FA6A19" w:rsidRPr="00FA6A19" w:rsidRDefault="00FA6A19" w:rsidP="00FA6A1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Elizabeth does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not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like </w:t>
      </w:r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me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(Elizabeth não gosta de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mim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.)</w:t>
      </w:r>
    </w:p>
    <w:p w14:paraId="003881B7" w14:textId="77777777" w:rsidR="00FA6A19" w:rsidRPr="00FA6A19" w:rsidRDefault="00FA6A19" w:rsidP="00FA6A1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My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sister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called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you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last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week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.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(Minha irmã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te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ligou semana passada.)</w:t>
      </w:r>
    </w:p>
    <w:p w14:paraId="12D4EA01" w14:textId="77777777" w:rsidR="00FA6A19" w:rsidRPr="00FA6A19" w:rsidRDefault="00FA6A19" w:rsidP="00FA6A1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Tom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took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her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work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on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Tuesday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(Tom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a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levou para o trabalho na terça-feira.)</w:t>
      </w:r>
    </w:p>
    <w:p w14:paraId="0D21D566" w14:textId="77777777" w:rsidR="00FA6A19" w:rsidRPr="00FA6A19" w:rsidRDefault="00FA6A19" w:rsidP="00FA6A1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I like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this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film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. I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saw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it</w:t>
      </w: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last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month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(Eu gosto deste filme. Eu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o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assisti no mês passado.)</w:t>
      </w:r>
    </w:p>
    <w:p w14:paraId="66047244" w14:textId="77777777" w:rsidR="00FA6A19" w:rsidRPr="00FA6A19" w:rsidRDefault="00FA6A19" w:rsidP="00FA6A1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Mara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always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writes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letters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us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(Mara sempre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nos 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escreve cartas.)</w:t>
      </w:r>
    </w:p>
    <w:p w14:paraId="53A08049" w14:textId="77777777" w:rsidR="00FA6A19" w:rsidRPr="00FA6A19" w:rsidRDefault="00FA6A19" w:rsidP="00FA6A1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They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bought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you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many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gifts</w:t>
      </w:r>
      <w:proofErr w:type="spellEnd"/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(Eles compraram muitos presentes para 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vocês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.)</w:t>
      </w:r>
    </w:p>
    <w:p w14:paraId="4F665DEA" w14:textId="77777777" w:rsidR="00FA6A19" w:rsidRPr="00FA6A19" w:rsidRDefault="00FA6A19" w:rsidP="00FA6A1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He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told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them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truth</w:t>
      </w:r>
      <w:proofErr w:type="spellEnd"/>
      <w:r w:rsidRPr="00FA6A19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.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(Ele disse-</w:t>
      </w:r>
      <w:r w:rsidRPr="00FA6A19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lhes </w:t>
      </w:r>
      <w:r w:rsidRPr="00FA6A19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 verdade.)</w:t>
      </w:r>
    </w:p>
    <w:p w14:paraId="5C60F114" w14:textId="77777777" w:rsidR="000B5E13" w:rsidRDefault="000B5E13"/>
    <w:sectPr w:rsidR="000B5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1F96"/>
    <w:multiLevelType w:val="multilevel"/>
    <w:tmpl w:val="FEA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1108B"/>
    <w:multiLevelType w:val="multilevel"/>
    <w:tmpl w:val="BA2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F017F4"/>
    <w:multiLevelType w:val="multilevel"/>
    <w:tmpl w:val="526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32F22"/>
    <w:multiLevelType w:val="multilevel"/>
    <w:tmpl w:val="EFCC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19"/>
    <w:rsid w:val="000B5E13"/>
    <w:rsid w:val="00F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5010"/>
  <w15:chartTrackingRefBased/>
  <w15:docId w15:val="{EB8542D7-3BC1-4D6F-A832-1A07D93F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A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A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6A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A6A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A6A1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mments-link">
    <w:name w:val="comments-link"/>
    <w:basedOn w:val="Fontepargpadro"/>
    <w:rsid w:val="00FA6A19"/>
  </w:style>
  <w:style w:type="character" w:styleId="Hyperlink">
    <w:name w:val="Hyperlink"/>
    <w:basedOn w:val="Fontepargpadro"/>
    <w:uiPriority w:val="99"/>
    <w:semiHidden/>
    <w:unhideWhenUsed/>
    <w:rsid w:val="00FA6A19"/>
    <w:rPr>
      <w:color w:val="0000FF"/>
      <w:u w:val="single"/>
    </w:rPr>
  </w:style>
  <w:style w:type="character" w:customStyle="1" w:styleId="cat-links">
    <w:name w:val="cat-links"/>
    <w:basedOn w:val="Fontepargpadro"/>
    <w:rsid w:val="00FA6A19"/>
  </w:style>
  <w:style w:type="character" w:customStyle="1" w:styleId="posted-by">
    <w:name w:val="posted-by"/>
    <w:basedOn w:val="Fontepargpadro"/>
    <w:rsid w:val="00FA6A19"/>
  </w:style>
  <w:style w:type="character" w:customStyle="1" w:styleId="author-name">
    <w:name w:val="author-name"/>
    <w:basedOn w:val="Fontepargpadro"/>
    <w:rsid w:val="00FA6A19"/>
  </w:style>
  <w:style w:type="paragraph" w:styleId="NormalWeb">
    <w:name w:val="Normal (Web)"/>
    <w:basedOn w:val="Normal"/>
    <w:uiPriority w:val="99"/>
    <w:semiHidden/>
    <w:unhideWhenUsed/>
    <w:rsid w:val="00FA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A6A19"/>
    <w:rPr>
      <w:i/>
      <w:iCs/>
    </w:rPr>
  </w:style>
  <w:style w:type="character" w:styleId="Forte">
    <w:name w:val="Strong"/>
    <w:basedOn w:val="Fontepargpadro"/>
    <w:uiPriority w:val="22"/>
    <w:qFormat/>
    <w:rsid w:val="00FA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876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36" w:space="14" w:color="auto"/>
                <w:bottom w:val="none" w:sz="0" w:space="14" w:color="auto"/>
                <w:right w:val="none" w:sz="0" w:space="1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 Abreu De Araujo</dc:creator>
  <cp:keywords/>
  <dc:description/>
  <cp:lastModifiedBy>Geovani Abreu De Araujo</cp:lastModifiedBy>
  <cp:revision>1</cp:revision>
  <dcterms:created xsi:type="dcterms:W3CDTF">2021-03-19T12:32:00Z</dcterms:created>
  <dcterms:modified xsi:type="dcterms:W3CDTF">2021-03-19T12:33:00Z</dcterms:modified>
</cp:coreProperties>
</file>